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93F9">
      <w:pPr>
        <w:bidi w:val="0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 w14:paraId="09435917">
      <w:pPr>
        <w:pStyle w:val="2"/>
        <w:bidi w:val="0"/>
        <w:rPr>
          <w:rFonts w:hint="eastAsia"/>
        </w:rPr>
      </w:pPr>
      <w:r>
        <w:rPr>
          <w:rFonts w:hint="eastAsia"/>
        </w:rPr>
        <w:t>“正大杯”202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全球</w:t>
      </w:r>
      <w:r>
        <w:rPr>
          <w:rFonts w:hint="eastAsia"/>
        </w:rPr>
        <w:t>大学生就业创业</w:t>
      </w:r>
    </w:p>
    <w:p w14:paraId="130AE0CE">
      <w:pPr>
        <w:pStyle w:val="2"/>
        <w:bidi w:val="0"/>
        <w:rPr>
          <w:rFonts w:hint="eastAsia"/>
        </w:rPr>
      </w:pPr>
      <w:r>
        <w:rPr>
          <w:rFonts w:hint="eastAsia"/>
        </w:rPr>
        <w:t>实战大赛健康养殖赛道方案</w:t>
      </w:r>
    </w:p>
    <w:p w14:paraId="12F0C3A8">
      <w:pPr>
        <w:bidi w:val="0"/>
        <w:rPr>
          <w:rFonts w:hint="eastAsia"/>
          <w:lang w:val="en-US" w:eastAsia="zh-CN"/>
        </w:rPr>
      </w:pPr>
    </w:p>
    <w:p w14:paraId="1FD3E382">
      <w:pPr>
        <w:pStyle w:val="3"/>
        <w:bidi w:val="0"/>
        <w:rPr>
          <w:rFonts w:hint="eastAsia"/>
        </w:rPr>
      </w:pPr>
      <w:r>
        <w:rPr>
          <w:rFonts w:hint="eastAsia"/>
        </w:rPr>
        <w:t>命题方向</w:t>
      </w:r>
    </w:p>
    <w:p w14:paraId="15B27884">
      <w:pPr>
        <w:bidi w:val="0"/>
        <w:rPr>
          <w:rFonts w:hint="eastAsia"/>
        </w:rPr>
      </w:pPr>
      <w:r>
        <w:rPr>
          <w:rFonts w:hint="eastAsia"/>
        </w:rPr>
        <w:t>从以下命题中任选一项：</w:t>
      </w:r>
    </w:p>
    <w:p w14:paraId="40D52222">
      <w:pPr>
        <w:pStyle w:val="4"/>
        <w:bidi w:val="0"/>
        <w:rPr>
          <w:rFonts w:hint="eastAsia"/>
        </w:rPr>
      </w:pPr>
      <w:r>
        <w:rPr>
          <w:rFonts w:hint="eastAsia"/>
        </w:rPr>
        <w:t>地源性饲料原料的高值化利用方案与相应的猪/肉鸡/蛋鸡多元化饲料配方的设计。</w:t>
      </w:r>
    </w:p>
    <w:p w14:paraId="20EE5FBC">
      <w:pPr>
        <w:pStyle w:val="4"/>
        <w:bidi w:val="0"/>
        <w:rPr>
          <w:rFonts w:hint="eastAsia"/>
        </w:rPr>
      </w:pPr>
      <w:r>
        <w:rPr>
          <w:rFonts w:hint="eastAsia"/>
        </w:rPr>
        <w:t>结合原料预处理工艺和饲料加工工艺等提升猪/肉鸡/蛋鸡饲料利用率的方案。</w:t>
      </w:r>
    </w:p>
    <w:p w14:paraId="76AC5C93">
      <w:pPr>
        <w:pStyle w:val="4"/>
        <w:bidi w:val="0"/>
        <w:rPr>
          <w:rFonts w:hint="eastAsia"/>
        </w:rPr>
      </w:pPr>
      <w:r>
        <w:rPr>
          <w:rFonts w:hint="eastAsia"/>
        </w:rPr>
        <w:t>无抗大背景下猪/肉鸡/蛋鸡的高效健康养殖方案。</w:t>
      </w:r>
    </w:p>
    <w:p w14:paraId="2232DCD2">
      <w:pPr>
        <w:pStyle w:val="4"/>
        <w:bidi w:val="0"/>
        <w:rPr>
          <w:rFonts w:hint="eastAsia"/>
        </w:rPr>
      </w:pPr>
      <w:r>
        <w:rPr>
          <w:rFonts w:hint="eastAsia"/>
        </w:rPr>
        <w:t>猪场/肉鸡场/蛋鸡场特定疫病有效可行的净化方案及相应的生物安全防控措施。</w:t>
      </w:r>
    </w:p>
    <w:p w14:paraId="1551E235">
      <w:pPr>
        <w:pStyle w:val="4"/>
        <w:bidi w:val="0"/>
        <w:rPr>
          <w:rFonts w:hint="eastAsia"/>
        </w:rPr>
      </w:pPr>
      <w:r>
        <w:rPr>
          <w:rFonts w:hint="eastAsia"/>
        </w:rPr>
        <w:t>地方特色猪/肉鸡/蛋鸡品种的全程养殖管理要点及产品宣传推广方案。</w:t>
      </w:r>
    </w:p>
    <w:p w14:paraId="7FC5080D">
      <w:pPr>
        <w:pStyle w:val="4"/>
        <w:bidi w:val="0"/>
        <w:rPr>
          <w:rFonts w:hint="eastAsia"/>
        </w:rPr>
      </w:pPr>
      <w:r>
        <w:rPr>
          <w:rFonts w:hint="eastAsia"/>
        </w:rPr>
        <w:t>传统猪场/肉鸡场/蛋鸡场的数字化智能化改造方案。</w:t>
      </w:r>
    </w:p>
    <w:p w14:paraId="5CBE1B8E">
      <w:pPr>
        <w:pStyle w:val="4"/>
        <w:bidi w:val="0"/>
        <w:rPr>
          <w:rFonts w:hint="eastAsia"/>
        </w:rPr>
      </w:pPr>
      <w:r>
        <w:rPr>
          <w:rFonts w:hint="eastAsia"/>
        </w:rPr>
        <w:t>猪场/肉鸡场/蛋鸡场数字化管理软件的设计与推广方案。</w:t>
      </w:r>
    </w:p>
    <w:p w14:paraId="3581D32C">
      <w:pPr>
        <w:pStyle w:val="4"/>
        <w:bidi w:val="0"/>
        <w:rPr>
          <w:rFonts w:hint="eastAsia"/>
        </w:rPr>
      </w:pPr>
      <w:r>
        <w:rPr>
          <w:rFonts w:hint="eastAsia"/>
        </w:rPr>
        <w:t>国外引进和国内培育</w:t>
      </w:r>
      <w:bookmarkStart w:id="0" w:name="_GoBack"/>
      <w:bookmarkEnd w:id="0"/>
      <w:r>
        <w:rPr>
          <w:rFonts w:hint="eastAsia"/>
        </w:rPr>
        <w:t>的猪/肉鸡/蛋鸡品种的优劣势比较及中国“种芯”培育方向的展望。</w:t>
      </w:r>
    </w:p>
    <w:p w14:paraId="44C5234D">
      <w:pPr>
        <w:pStyle w:val="4"/>
        <w:bidi w:val="0"/>
        <w:rPr>
          <w:rFonts w:hint="eastAsia"/>
        </w:rPr>
      </w:pPr>
      <w:r>
        <w:rPr>
          <w:rFonts w:hint="eastAsia"/>
        </w:rPr>
        <w:t>现代化猪场的批次化生产流程设计及核心技术方案。</w:t>
      </w:r>
    </w:p>
    <w:p w14:paraId="11DCF8A0">
      <w:pPr>
        <w:pStyle w:val="4"/>
        <w:bidi w:val="0"/>
        <w:rPr>
          <w:rFonts w:hint="eastAsia"/>
        </w:rPr>
      </w:pPr>
      <w:r>
        <w:rPr>
          <w:rFonts w:hint="eastAsia"/>
        </w:rPr>
        <w:t>提升猪场/肉鸡场/蛋鸡场管理效率的总体方案设计。</w:t>
      </w:r>
    </w:p>
    <w:p w14:paraId="02E55399">
      <w:pPr>
        <w:pStyle w:val="3"/>
        <w:bidi w:val="0"/>
        <w:rPr>
          <w:rFonts w:hint="eastAsia"/>
        </w:rPr>
      </w:pPr>
      <w:r>
        <w:rPr>
          <w:rFonts w:hint="eastAsia"/>
        </w:rPr>
        <w:t>评审规则</w:t>
      </w:r>
    </w:p>
    <w:p w14:paraId="7A4B7D9D">
      <w:pPr>
        <w:pStyle w:val="4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初赛评审规则</w:t>
      </w:r>
    </w:p>
    <w:p w14:paraId="5F01E2D9">
      <w:pPr>
        <w:bidi w:val="0"/>
        <w:rPr>
          <w:rFonts w:hint="eastAsia"/>
        </w:rPr>
      </w:pPr>
      <w:r>
        <w:rPr>
          <w:rFonts w:hint="eastAsia"/>
        </w:rPr>
        <w:t>初赛提交健康养殖策划案，根据初赛成绩择优评选45支优秀团队为初赛一、二、三等奖团队，并选拔得分前15名团队晋级国赛。创新方案以PDF文件、演示PPT文稿或视频等形式提交（视频材料应为MP4格式文件，编码方式：H264，大小不超过500M，播放时长限定在15分钟内）。</w:t>
      </w:r>
    </w:p>
    <w:p w14:paraId="3914A507">
      <w:pPr>
        <w:bidi w:val="0"/>
        <w:rPr>
          <w:rFonts w:hint="eastAsia"/>
        </w:rPr>
      </w:pPr>
      <w:r>
        <w:rPr>
          <w:rFonts w:hint="eastAsia"/>
        </w:rPr>
        <w:t>初赛成绩=创新性×40%+科学性×30%+实用性×30%。</w:t>
      </w:r>
    </w:p>
    <w:p w14:paraId="0332E3F4">
      <w:pPr>
        <w:pStyle w:val="4"/>
        <w:bidi w:val="0"/>
        <w:rPr>
          <w:rFonts w:hint="eastAsia"/>
        </w:rPr>
      </w:pPr>
      <w:r>
        <w:rPr>
          <w:rFonts w:hint="eastAsia"/>
        </w:rPr>
        <w:t>国赛评审规则</w:t>
      </w:r>
    </w:p>
    <w:p w14:paraId="0D7C6356">
      <w:pPr>
        <w:bidi w:val="0"/>
        <w:rPr>
          <w:rFonts w:hint="eastAsia"/>
        </w:rPr>
      </w:pPr>
      <w:r>
        <w:rPr>
          <w:rFonts w:hint="eastAsia"/>
        </w:rPr>
        <w:t>决赛采用科技健康养殖实战形式举办，晋级团队将以团队为主体完成技能实战与养殖场评估两轮实战比拼，择优评选出6支优胜团队进入国际赛。</w:t>
      </w:r>
    </w:p>
    <w:p w14:paraId="61D38E7D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技能实战环节：饲料原料鉴别、猪发情鉴定、猪禽健康监测与疾病初步鉴别（通过图片）、配方软件使用、近红外光谱仪使用、自动化数智化设备应用、肉蛋品质鉴定等任选3项。</w:t>
      </w:r>
    </w:p>
    <w:p w14:paraId="0C2B155E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养殖场评估环节：任选一所养殖场进行线上连线，找出其存在的问题，提出针对性的解决方案，并进行汇报。</w:t>
      </w:r>
    </w:p>
    <w:p w14:paraId="483977D4">
      <w:pPr>
        <w:bidi w:val="0"/>
        <w:rPr>
          <w:rFonts w:hint="eastAsia"/>
        </w:rPr>
      </w:pPr>
      <w:r>
        <w:rPr>
          <w:rFonts w:hint="eastAsia"/>
        </w:rPr>
        <w:t>国赛成绩=初赛作品汇报×20%+技能实战×30%+养殖场评估×30%+团队整体面貌和汇报效果×20%。</w:t>
      </w:r>
    </w:p>
    <w:p w14:paraId="02E33597">
      <w:pPr>
        <w:pStyle w:val="4"/>
        <w:bidi w:val="0"/>
        <w:rPr>
          <w:rFonts w:hint="eastAsia"/>
        </w:rPr>
      </w:pPr>
      <w:r>
        <w:rPr>
          <w:rFonts w:hint="eastAsia"/>
        </w:rPr>
        <w:t>国际赛评审规则</w:t>
      </w:r>
    </w:p>
    <w:p w14:paraId="4E6AB86B">
      <w:pPr>
        <w:bidi w:val="0"/>
        <w:rPr>
          <w:rFonts w:hint="eastAsia"/>
        </w:rPr>
      </w:pPr>
      <w:r>
        <w:rPr>
          <w:rFonts w:hint="eastAsia"/>
        </w:rPr>
        <w:t>6支晋级团队与泰国优胜团队同台竞技，开展健康养殖项目路演，经评委组综合评审选出一、二、三等奖团队，并为其颁发国际赛证书。</w:t>
      </w:r>
    </w:p>
    <w:p w14:paraId="1C9045DD">
      <w:pPr>
        <w:bidi w:val="0"/>
        <w:rPr>
          <w:rFonts w:hint="eastAsia"/>
        </w:rPr>
      </w:pPr>
      <w:r>
        <w:rPr>
          <w:rFonts w:hint="eastAsia"/>
        </w:rPr>
        <w:t>国际赛成绩=答辩路演成绩×100%。</w:t>
      </w:r>
    </w:p>
    <w:p w14:paraId="1C11FF45">
      <w:pPr>
        <w:pStyle w:val="3"/>
        <w:bidi w:val="0"/>
        <w:rPr>
          <w:rFonts w:hint="eastAsia"/>
        </w:rPr>
      </w:pPr>
      <w:r>
        <w:rPr>
          <w:rFonts w:hint="eastAsia"/>
        </w:rPr>
        <w:t>奖项设置</w:t>
      </w:r>
    </w:p>
    <w:p w14:paraId="22359769">
      <w:pPr>
        <w:pStyle w:val="4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初赛设立一、二、三等奖，颁发获奖证书及奖金。</w:t>
      </w:r>
    </w:p>
    <w:p w14:paraId="642B37C1">
      <w:pPr>
        <w:bidi w:val="0"/>
        <w:rPr>
          <w:rFonts w:hint="eastAsia"/>
        </w:rPr>
      </w:pPr>
      <w:r>
        <w:rPr>
          <w:rFonts w:hint="eastAsia"/>
        </w:rPr>
        <w:t>一等奖：奖金1000元；</w:t>
      </w:r>
    </w:p>
    <w:p w14:paraId="2859F7EE">
      <w:pPr>
        <w:bidi w:val="0"/>
        <w:rPr>
          <w:rFonts w:hint="eastAsia"/>
        </w:rPr>
      </w:pPr>
      <w:r>
        <w:rPr>
          <w:rFonts w:hint="eastAsia"/>
        </w:rPr>
        <w:t>二等奖：奖金800元；</w:t>
      </w:r>
    </w:p>
    <w:p w14:paraId="1930821B">
      <w:pPr>
        <w:bidi w:val="0"/>
        <w:rPr>
          <w:rFonts w:hint="eastAsia"/>
        </w:rPr>
      </w:pPr>
      <w:r>
        <w:rPr>
          <w:rFonts w:hint="eastAsia"/>
        </w:rPr>
        <w:t>三等奖：奖金500元。</w:t>
      </w:r>
    </w:p>
    <w:p w14:paraId="1A22060F">
      <w:pPr>
        <w:pStyle w:val="4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国赛设立金、银、铜奖，颁发获奖证书及奖金。</w:t>
      </w:r>
    </w:p>
    <w:p w14:paraId="538F50BC">
      <w:pPr>
        <w:bidi w:val="0"/>
        <w:rPr>
          <w:rFonts w:hint="eastAsia"/>
        </w:rPr>
      </w:pPr>
      <w:r>
        <w:rPr>
          <w:rFonts w:hint="eastAsia"/>
        </w:rPr>
        <w:t>金奖：奖金5000元；</w:t>
      </w:r>
    </w:p>
    <w:p w14:paraId="0DB49ADD">
      <w:pPr>
        <w:bidi w:val="0"/>
        <w:rPr>
          <w:rFonts w:hint="eastAsia"/>
        </w:rPr>
      </w:pPr>
      <w:r>
        <w:rPr>
          <w:rFonts w:hint="eastAsia"/>
        </w:rPr>
        <w:t>银奖：奖金3000元；</w:t>
      </w:r>
    </w:p>
    <w:p w14:paraId="61010EA2">
      <w:pPr>
        <w:bidi w:val="0"/>
        <w:rPr>
          <w:rFonts w:hint="eastAsia"/>
        </w:rPr>
      </w:pPr>
      <w:r>
        <w:rPr>
          <w:rFonts w:hint="eastAsia"/>
        </w:rPr>
        <w:t>铜奖：奖金2000元。</w:t>
      </w:r>
    </w:p>
    <w:p w14:paraId="4E7A7B1C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国赛</w:t>
      </w:r>
      <w:r>
        <w:rPr>
          <w:rFonts w:hint="eastAsia"/>
        </w:rPr>
        <w:t>湖南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带队导师特设奖项：</w:t>
      </w:r>
    </w:p>
    <w:p w14:paraId="250806A6">
      <w:pPr>
        <w:bidi w:val="0"/>
        <w:rPr>
          <w:rFonts w:hint="eastAsia"/>
        </w:rPr>
      </w:pPr>
      <w:r>
        <w:rPr>
          <w:rFonts w:hint="eastAsia"/>
        </w:rPr>
        <w:t>金奖团队优秀导师奖：奖金3000元</w:t>
      </w:r>
    </w:p>
    <w:p w14:paraId="00CA4490">
      <w:pPr>
        <w:bidi w:val="0"/>
        <w:rPr>
          <w:rFonts w:hint="eastAsia"/>
        </w:rPr>
      </w:pPr>
      <w:r>
        <w:rPr>
          <w:rFonts w:hint="eastAsia"/>
        </w:rPr>
        <w:t>银奖团队优秀导师奖：奖金2000元</w:t>
      </w:r>
    </w:p>
    <w:p w14:paraId="230910F4">
      <w:pPr>
        <w:bidi w:val="0"/>
        <w:rPr>
          <w:rFonts w:hint="eastAsia"/>
        </w:rPr>
      </w:pPr>
      <w:r>
        <w:rPr>
          <w:rFonts w:hint="eastAsia"/>
        </w:rPr>
        <w:t>铜奖团队优秀导师奖：奖金1000元</w:t>
      </w:r>
    </w:p>
    <w:p w14:paraId="45268CCC">
      <w:pPr>
        <w:pStyle w:val="4"/>
        <w:bidi w:val="0"/>
        <w:rPr>
          <w:rFonts w:hint="eastAsia"/>
        </w:rPr>
      </w:pPr>
      <w:r>
        <w:rPr>
          <w:rFonts w:hint="eastAsia"/>
        </w:rPr>
        <w:t>国际赛设立一二三等奖，颁发获奖证书。</w:t>
      </w:r>
    </w:p>
    <w:p w14:paraId="08067AB2">
      <w:pPr>
        <w:bidi w:val="0"/>
        <w:rPr>
          <w:rFonts w:hint="eastAsia"/>
        </w:rPr>
      </w:pPr>
      <w:r>
        <w:rPr>
          <w:rFonts w:hint="eastAsia"/>
        </w:rPr>
        <w:t>注：以上奖金为税前金额，组委会将依法为获奖团队代缴税款。</w:t>
      </w:r>
    </w:p>
    <w:p w14:paraId="2A2A291E">
      <w:pPr>
        <w:bidi w:val="0"/>
      </w:pPr>
    </w:p>
    <w:sectPr>
      <w:pgSz w:w="11906" w:h="16838"/>
      <w:pgMar w:top="1440" w:right="1417" w:bottom="1440" w:left="141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B80B"/>
    <w:multiLevelType w:val="singleLevel"/>
    <w:tmpl w:val="36CDB80B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520BEEE3"/>
    <w:multiLevelType w:val="singleLevel"/>
    <w:tmpl w:val="520BEEE3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2">
    <w:nsid w:val="5C2FAD3E"/>
    <w:multiLevelType w:val="singleLevel"/>
    <w:tmpl w:val="5C2FAD3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jk3ZWFjZDRiZTk1Y2RhZmZjZWI1ZDUxOGIyNGIifQ=="/>
  </w:docVars>
  <w:rsids>
    <w:rsidRoot w:val="091F0134"/>
    <w:rsid w:val="00AD3BB3"/>
    <w:rsid w:val="043679E9"/>
    <w:rsid w:val="091F0134"/>
    <w:rsid w:val="0A4E0837"/>
    <w:rsid w:val="13616DDA"/>
    <w:rsid w:val="149357FB"/>
    <w:rsid w:val="229549BF"/>
    <w:rsid w:val="22C81119"/>
    <w:rsid w:val="25AD0790"/>
    <w:rsid w:val="376535EE"/>
    <w:rsid w:val="3AC84000"/>
    <w:rsid w:val="3E231ABE"/>
    <w:rsid w:val="41A71546"/>
    <w:rsid w:val="47F71E45"/>
    <w:rsid w:val="49A607E1"/>
    <w:rsid w:val="4D962272"/>
    <w:rsid w:val="593A3242"/>
    <w:rsid w:val="5C57280E"/>
    <w:rsid w:val="65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 w:val="0"/>
      <w:keepLines/>
      <w:numPr>
        <w:ilvl w:val="0"/>
        <w:numId w:val="2"/>
      </w:numPr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454" w:hanging="454" w:firstLineChars="0"/>
      <w:outlineLvl w:val="3"/>
    </w:pPr>
    <w:rPr>
      <w:rFonts w:ascii="Arial" w:hAnsi="Arial" w:eastAsia="仿宋_GB2312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1084</Characters>
  <Lines>0</Lines>
  <Paragraphs>0</Paragraphs>
  <TotalTime>4</TotalTime>
  <ScaleCrop>false</ScaleCrop>
  <LinksUpToDate>false</LinksUpToDate>
  <CharactersWithSpaces>1084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2024-11-08T01:07:00Z</dcterms:created>
  <dc:creator>王昕1427704073</dc:creator>
  <cp:lastModifiedBy>Peace＆Love</cp:lastModifiedBy>
  <dcterms:modified xsi:type="dcterms:W3CDTF">2025-09-01T07:04:50Z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B62D41FA84F140FEBCDC42224A83F422_11</vt:lpwstr>
  </property>
  <property fmtid="{D5CDD505-2E9C-101B-9397-08002B2CF9AE}" pid="4" name="KSOTemplateDocerSaveRecord">
    <vt:lpwstr>eyJoZGlkIjoiNWMyNjE0YjM5N2ZmZDViMzY0ZjcwY2ZiMTk0OGJjNmMiLCJ1c2VySWQiOiIzMDkwNDE1NjMifQ==</vt:lpwstr>
  </property>
</Properties>
</file>